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GoBack"/>
      <w:bookmarkEnd w:id="0"/>
      <w:r>
        <w:rPr>
          <w:b/>
          <w:bCs/>
        </w:rPr>
        <w:t xml:space="preserve">                                         </w:t>
      </w:r>
      <w:r>
        <w:rPr>
          <w:b/>
          <w:bCs/>
        </w:rPr>
        <w:t>NÁVRH  všeobecne záväzného nariadenia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Obec Tekovský Hrádok, v súlade s  § 6 ods. 1 zákona č. 369/1990 Zb. o obecnom zriadení a § 53 ods. 2 zákona č. 58/2014 Z. z. o výbušninách, výbušných predmetoch a munícii a o zmene a doplnení niektorých zákonov vydáva toto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</w:pPr>
      <w:r>
        <w:rPr>
          <w:b/>
          <w:bCs/>
        </w:rPr>
        <w:t xml:space="preserve">všeobecne záväzné nariadenie č. ...../2017 o používaní pyrotechnických výrobkov na území obce Tekovský Hrádok 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Článok 1 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Účel všeobecne záväzného nariadenia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Týmto všeobecne záväzným nariadením sa v súlade s ustanovením § 53 ods. 2 zákona č. 58/2014 Z. z. o výbušninách, výbušných predmetoch a munícii a o zmene a doplnení niektorých zákonov upravujú podmienky používania pyrotechnických výrobkov na území obce Tekovský Hrádok 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Článok 2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Predmet úpravy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(1) Na celom území obce </w:t>
      </w:r>
      <w:r>
        <w:rPr/>
        <w:t xml:space="preserve">Tekovský Hrádok </w:t>
      </w:r>
      <w:r>
        <w:rPr/>
        <w:t>sa zakazuje používanie pyrotechnických výrobkov kategórie F2</w:t>
      </w:r>
      <w:r>
        <w:rPr>
          <w:vertAlign w:val="superscript"/>
        </w:rPr>
        <w:t>1</w:t>
      </w:r>
      <w:r>
        <w:rPr/>
        <w:t>, F3</w:t>
      </w:r>
      <w:r>
        <w:rPr>
          <w:vertAlign w:val="superscript"/>
        </w:rPr>
        <w:t>2</w:t>
      </w:r>
      <w:r>
        <w:rPr/>
        <w:t>, P1</w:t>
      </w:r>
      <w:r>
        <w:rPr>
          <w:vertAlign w:val="superscript"/>
        </w:rPr>
        <w:t>3</w:t>
      </w:r>
      <w:r>
        <w:rPr/>
        <w:t xml:space="preserve"> a T1</w:t>
      </w:r>
      <w:r>
        <w:rPr>
          <w:vertAlign w:val="superscript"/>
        </w:rPr>
        <w:t>4</w:t>
      </w:r>
      <w:r>
        <w:rPr/>
        <w:t>.</w:t>
      </w:r>
      <w:r/>
    </w:p>
    <w:p>
      <w:pPr>
        <w:pStyle w:val="Normal"/>
      </w:pPr>
      <w:r>
        <w:rPr/>
        <w:t>(2) Zákaz podľa odseku 1 neplatí dňa 31. decembra v čase od 23,00 hod. do 24:00  hod. a dňa 1. januára v čase od 00:00 hod. Do 01,00 hod.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Článok 3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Záverečné ustanovenia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(1) Toto všeobecne záväzné nariadenie bolo schválené Obecným zastupiteľstvom v Tekovský Hrádok , dňa ................. a vyvesené na úradnej tabuli bolo dňa 1.12.2017</w:t>
      </w:r>
      <w:r/>
    </w:p>
    <w:p>
      <w:pPr>
        <w:pStyle w:val="Normal"/>
      </w:pPr>
      <w:r>
        <w:rPr/>
        <w:t>(2) Toto všeobecne záväzné nariadenie nadobúda účinnosť pätnástym dňom od jeho vyvesenia, t. j. dňa .............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Poznámky pod čiarou:</w:t>
      </w:r>
      <w:r/>
    </w:p>
    <w:p>
      <w:pPr>
        <w:pStyle w:val="Normal"/>
      </w:pPr>
      <w:r>
        <w:rPr/>
      </w:r>
      <w:r/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1 </w:t>
      </w:r>
      <w:r>
        <w:rPr/>
        <w:t xml:space="preserve">§ 4 ods. 2 písm. a) bod 2 nariadenia vlády Slovenskej republiky  </w:t>
      </w:r>
      <w:r>
        <w:rPr>
          <w:lang w:eastAsia="cs-CZ"/>
        </w:rPr>
        <w:t>č. 70/2015 Z. z. o sprístupňovaní pyrotechnických výrobkov na trhu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sk-SK" w:eastAsia="cs-CZ" w:bidi="hi-IN"/>
        </w:rPr>
      </w:pPr>
      <w:r>
        <w:rPr>
          <w:rFonts w:eastAsia="SimSun" w:cs="Mangal"/>
          <w:color w:val="00000A"/>
          <w:sz w:val="24"/>
          <w:szCs w:val="24"/>
          <w:lang w:val="sk-SK" w:eastAsia="cs-CZ" w:bidi="hi-IN"/>
        </w:rPr>
      </w:r>
      <w:r/>
    </w:p>
    <w:p>
      <w:pPr>
        <w:pStyle w:val="Normal"/>
        <w:rPr>
          <w:vertAlign w:val="superscript"/>
        </w:rPr>
      </w:pPr>
      <w:r>
        <w:rPr>
          <w:vertAlign w:val="superscript"/>
          <w:lang w:eastAsia="cs-CZ"/>
        </w:rPr>
        <w:t xml:space="preserve">2 </w:t>
      </w:r>
      <w:r>
        <w:rPr>
          <w:lang w:eastAsia="cs-CZ"/>
        </w:rPr>
        <w:t>§ 4 ods. 2 písm. a) bod 3 nariadenia vlády Slovenskej republiky  č. 70/2015 Z. z. o sprístupňovaní pyrotechnických výrobkov na trhu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sk-SK" w:eastAsia="cs-CZ" w:bidi="hi-IN"/>
        </w:rPr>
      </w:pPr>
      <w:r>
        <w:rPr>
          <w:rFonts w:eastAsia="SimSun" w:cs="Mangal"/>
          <w:color w:val="00000A"/>
          <w:sz w:val="24"/>
          <w:szCs w:val="24"/>
          <w:lang w:val="sk-SK" w:eastAsia="cs-CZ" w:bidi="hi-IN"/>
        </w:rPr>
      </w:r>
      <w:r/>
    </w:p>
    <w:p>
      <w:pPr>
        <w:pStyle w:val="Normal"/>
        <w:rPr>
          <w:vertAlign w:val="superscript"/>
        </w:rPr>
      </w:pPr>
      <w:r>
        <w:rPr>
          <w:vertAlign w:val="superscript"/>
          <w:lang w:eastAsia="cs-CZ"/>
        </w:rPr>
        <w:t>3</w:t>
      </w:r>
      <w:r>
        <w:rPr>
          <w:lang w:eastAsia="cs-CZ"/>
        </w:rPr>
        <w:t xml:space="preserve"> § 4 ods. 2 písm. c) bod 1 nariadenia vlády Slovenskej republiky  č. 70/2015 Z. z. o sprístupňovaní pyrotechnických výrobkov na trhu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sk-SK" w:eastAsia="cs-CZ" w:bidi="hi-IN"/>
        </w:rPr>
      </w:pPr>
      <w:r>
        <w:rPr>
          <w:rFonts w:eastAsia="SimSun" w:cs="Mangal"/>
          <w:color w:val="00000A"/>
          <w:sz w:val="24"/>
          <w:szCs w:val="24"/>
          <w:lang w:val="sk-SK" w:eastAsia="cs-CZ" w:bidi="hi-IN"/>
        </w:rPr>
      </w:r>
      <w:r/>
    </w:p>
    <w:p>
      <w:pPr>
        <w:pStyle w:val="Normal"/>
        <w:rPr>
          <w:vertAlign w:val="superscript"/>
        </w:rPr>
      </w:pPr>
      <w:r>
        <w:rPr>
          <w:vertAlign w:val="superscript"/>
          <w:lang w:eastAsia="cs-CZ"/>
        </w:rPr>
        <w:t>4</w:t>
      </w:r>
      <w:r>
        <w:rPr>
          <w:lang w:eastAsia="cs-CZ"/>
        </w:rPr>
        <w:t xml:space="preserve"> § 4 ods. 2 písm. b) bod 1 nariadenia vlády Slovenskej republiky  č. 70/2015 Z. z. o sprístupňovaní pyrotechnických výrobkov na trhu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a55e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2015-11-20T12:12:00Z</dcterms:created>
  <dc:creator>Weckova Katarina</dc:creator>
  <dc:language>sk-SK</dc:language>
  <dcterms:modified xsi:type="dcterms:W3CDTF">2017-12-12T12:38:52Z</dcterms:modified>
  <cp:revision>3</cp:revision>
</cp:coreProperties>
</file>